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uto"/>
        <w:jc w:val="left"/>
        <w:rPr>
          <w:rFonts w:hint="default" w:ascii="Times New Roman" w:hAnsi="Times New Roman" w:eastAsia="宋体" w:cs="Times New Roman"/>
          <w:b w:val="0"/>
          <w:sz w:val="15"/>
          <w:szCs w:val="15"/>
          <w:lang w:val="en-US" w:eastAsia="zh-CN"/>
        </w:rPr>
      </w:pPr>
      <w:r>
        <w:rPr>
          <w:rFonts w:ascii="Times New Roman" w:hAnsi="Times New Roman" w:cs="Times New Roman"/>
          <w:b w:val="0"/>
          <w:sz w:val="15"/>
          <w:szCs w:val="15"/>
        </w:rPr>
        <w:t>HB</w:t>
      </w:r>
      <w:r>
        <w:rPr>
          <w:rFonts w:hint="eastAsia" w:ascii="Times New Roman" w:hAnsi="Times New Roman" w:cs="Times New Roman"/>
          <w:b w:val="0"/>
          <w:sz w:val="15"/>
          <w:szCs w:val="15"/>
        </w:rPr>
        <w:t>240410</w:t>
      </w:r>
    </w:p>
    <w:p>
      <w:pPr>
        <w:spacing w:before="312" w:beforeLines="100" w:after="312" w:afterLines="100"/>
        <w:jc w:val="center"/>
        <w:rPr>
          <w:rFonts w:cs="Arial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Arial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FITC Phalloidin FITC标记鬼笔环肽</w:t>
      </w:r>
    </w:p>
    <w:p>
      <w:pPr>
        <w:tabs>
          <w:tab w:val="center" w:pos="4153"/>
        </w:tabs>
        <w:spacing w:before="156" w:beforeLines="50" w:after="156" w:afterLines="5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产品信息</w:t>
      </w:r>
    </w:p>
    <w:tbl>
      <w:tblPr>
        <w:tblStyle w:val="7"/>
        <w:tblW w:w="971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1942"/>
        <w:gridCol w:w="1766"/>
        <w:gridCol w:w="17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9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产品编号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hint="eastAsia" w:eastAsia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FITC Phalloidin FITC标记鬼笔环肽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40735ES75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 T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1533.00</w:t>
            </w:r>
          </w:p>
        </w:tc>
      </w:tr>
    </w:tbl>
    <w:p>
      <w:pPr>
        <w:spacing w:before="156" w:beforeLines="50" w:after="156" w:afterLines="5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背景描述</w:t>
      </w:r>
    </w:p>
    <w:p>
      <w:pPr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OLE_LINK9"/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鬼笔环肽（Phalloidin）是一种来源于</w:t>
      </w:r>
      <w: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毒蕈类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鬼笔鹅膏（</w:t>
      </w:r>
      <w:r>
        <w:rPr>
          <w:i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Amanita phalloides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）的环状七肽毒素，以高亲和力（Kd= 20 nM）选择性结合于丝状肌动蛋白F-actin，而不会与单体肌动蛋白G-actin结合，通常用来标记组织切片，细胞培养物或无细胞体系中的F-actin，从而对F-actin进行定性和定量分析。另外，鬼笔环肽衍生物也以相近的亲和力结合于大小纤维，无论是动植物来源的肌肉细胞或非肌肉细胞，按照每一个肌动蛋白亚基约与一个鬼笔环肽分子的计量比结合。非特异性结合几乎可忽略，染色区域和非染色区域辨识度非常明显。因此，鬼笔环肽衍生物特别适合替代肌动蛋白（Actin）抗体进行相关研究。另外鬼笔环肽衍生物很小，直径约12-15Å，分子量＜2000 Daltons，未标记肌动蛋白（Actin）的许多生理特性都得以维持，比如，同肌动蛋白结合蛋白如肌球蛋白，原肌球蛋白，DNase I等仍能发生反应；鬼笔环肽标记的纤维丝仍可穿透固相肌球蛋白基质；以及甘油抽提的肌纤维标记后仍可收缩等。</w:t>
      </w:r>
    </w:p>
    <w:p>
      <w:pPr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鬼笔环肽（Phalloidin）的结合阻止丝状肌动蛋白（微丝）的解离，稳定微丝结构，从而破坏微丝的聚合-去聚合的动态平衡。此特性使得肌动蛋白聚合发生的临界浓度（CC）降至＜1 µg/mL，因此，可用作一种聚合促进剂。此外，鬼笔环肽还可抑制F-actin的ATP水解活性。</w:t>
      </w:r>
    </w:p>
    <w:p>
      <w:pPr>
        <w:ind w:firstLine="379" w:firstLineChars="211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1" w:name="OLE_LINK3"/>
      <w:bookmarkStart w:id="2" w:name="OLE_LINK4"/>
      <w:bookmarkStart w:id="3" w:name="OLE_LINK5"/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本品为FITC标记的鬼笔环肽</w:t>
      </w:r>
      <w:bookmarkEnd w:id="1"/>
      <w:bookmarkEnd w:id="2"/>
      <w:bookmarkEnd w:id="3"/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染色反应特异性强，对比性高，具有比Actin抗体更好的染色效果，适合用作F-actin的定性和定量检测。另外，经本品结合后的F-actin仍能维持actin自身具有的许多生物学特性。且本品的结合没有物种差异性，适用性广泛。</w:t>
      </w:r>
    </w:p>
    <w:bookmarkEnd w:id="0"/>
    <w:p>
      <w:pPr>
        <w:ind w:firstLine="379" w:firstLineChars="211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我司提供储存液形式（浓度为20 µM）的FITC标记鬼笔环肽，用户根据自身需求选择</w:t>
      </w:r>
      <w:r>
        <w:rPr>
          <w:rFonts w:hint="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建议使用浓度为80~200 nM。</w:t>
      </w:r>
    </w:p>
    <w:p>
      <w:pPr>
        <w:spacing w:before="156" w:beforeLines="50" w:after="156" w:afterLines="5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产品性质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69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分子式（Molecular Formula）</w:t>
            </w:r>
          </w:p>
        </w:tc>
        <w:tc>
          <w:tcPr>
            <w:tcW w:w="6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分子量（Molecular Weight）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1177.3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最大激发/发射波长（Ex/Em）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495~496/513~516 nm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多肽序列（Sequence）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FITC-bicyclic(Ala-DThr-Cys-cis-4-hydroxy-Pro-Ala-2-mercapto-Trp-4-hydroxy-5-amino-Leu)(S-3 to 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外观（Appearance）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淡黄色至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黄色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溶液</w:t>
            </w:r>
          </w:p>
        </w:tc>
      </w:tr>
    </w:tbl>
    <w:p>
      <w:pPr>
        <w:spacing w:before="156" w:beforeLines="50" w:after="156" w:afterLines="5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运输与保存方法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冰袋运输。-20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℃避光干燥保存，1年有效。</w:t>
      </w:r>
    </w:p>
    <w:p>
      <w:pPr>
        <w:spacing w:before="156" w:beforeLines="50" w:after="156" w:afterLines="5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注意事项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鬼笔环肽具有毒性，需小心操作（对人的半数致死剂量LD</w:t>
      </w:r>
      <w:r>
        <w:rPr>
          <w:color w:val="000000" w:themeColor="text1"/>
          <w:sz w:val="18"/>
          <w:szCs w:val="18"/>
          <w:vertAlign w:val="subscript"/>
          <w14:textFill>
            <w14:solidFill>
              <w14:schemeClr w14:val="tx1"/>
            </w14:solidFill>
          </w14:textFill>
        </w:rPr>
        <w:t>50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约2 mg/kg）。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为了您的安全和健康，请穿实验服并戴一次性手套操作。</w:t>
      </w:r>
    </w:p>
    <w:p>
      <w:pP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3）本产品仅作科研用途！</w:t>
      </w:r>
    </w:p>
    <w:p>
      <w:pPr>
        <w:spacing w:before="156" w:beforeLines="50" w:after="156" w:afterLines="5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需要自备材料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（可选）甲醇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1×PBS缓冲液</w:t>
      </w:r>
      <w:r>
        <w:rPr>
          <w:rFonts w:hint="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pH 7.4</w:t>
      </w:r>
      <w:r>
        <w:rPr>
          <w:rFonts w:hint="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细胞培养级别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固定液4%多聚甲醛（溶于PBS缓冲液）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丙酮或透化液0.5% Triton X-100（溶于PBS缓冲液）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Fluoromount-G</w:t>
      </w:r>
      <w:r>
        <w:rPr>
          <w:color w:val="000000" w:themeColor="text1"/>
          <w:sz w:val="18"/>
          <w:szCs w:val="18"/>
          <w:vertAlign w:val="superscript"/>
          <w14:textFill>
            <w14:solidFill>
              <w14:schemeClr w14:val="tx1"/>
            </w14:solidFill>
          </w14:textFill>
        </w:rPr>
        <w:t>TM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水溶性封片剂（不含DAPI）（货号：36307ES08），DAPI（货号：40727ES10）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（可选）DAPI Fluoromount-GTM 水溶性封片剂（含DAPI）（货号：</w:t>
      </w:r>
      <w:r>
        <w:rPr>
          <w:rFonts w:ascii="Times New Roman" w:hAnsi="Times New Roman" w:eastAsia="宋体" w:cs="Times New Roman"/>
          <w:sz w:val="18"/>
        </w:rPr>
        <w:t>36308ES11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（可选）BSA，标准级别（货号：36101ES25）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载玻片和盖玻片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9）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盖玻片周围密封液（如透明指甲油）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组装有FITC激发/发射滤片，以及DAPI激发/发射滤片的荧光显微镜或共聚焦显微镜</w:t>
      </w:r>
    </w:p>
    <w:p>
      <w:pPr>
        <w:spacing w:before="156" w:beforeLines="50" w:after="156" w:afterLines="5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操作步骤</w:t>
      </w:r>
    </w:p>
    <w:p>
      <w:pPr>
        <w:spacing w:before="156" w:beforeLines="50" w:after="156" w:afterLines="50"/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1. 工作液准备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本品以溶于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甲醇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的20 µM储存液形式提供，总量为300 µL。按照100 nM的工作液浓度来换算，可制备总量为60 mL的工作液。建议收到产品后，根据单次使用量，对母液进行小量分装，-20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℃避光冻存，一年稳定。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开始实验前，使用1×PBS缓冲液稀释储存液到需要的工作浓度。推荐工作浓度为：80~200 nM。工作液现配现用。</w:t>
      </w:r>
    </w:p>
    <w:p>
      <w:pPr>
        <w:spacing w:before="156" w:beforeLines="50" w:after="156" w:afterLines="5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 染色步骤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1）</w:t>
      </w:r>
      <w: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细胞爬片生长24 h，使其密度达到50%汇合度。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2）</w:t>
      </w:r>
      <w: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吸掉培养液，37℃预热的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1×PBS（pH 7.4）</w:t>
      </w:r>
      <w: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清洗细胞2次。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3）</w:t>
      </w:r>
      <w: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使用溶于PBS的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4%甲醛溶液进行细胞固定，室温固定10 min。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注意：</w:t>
      </w:r>
      <w:r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避免固定剂中含有甲醇成分，因为甲醇在固定过程中可能破坏肌动蛋白。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室温条件下，用PBS清洗细胞2~3次，每次10 min。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室温条件下，用丙酮（≤-20℃）脱水或者用0.5% Triton X-100溶液透化处理5 min。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室温条件下，用PBS清洗细胞2~3次，每次10 min。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7）</w:t>
      </w:r>
      <w: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 xml:space="preserve">取200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µL配制好的 FITC标记鬼笔环肽工作液，覆盖住盖玻片上的细胞，室温避光孵育30 min（通常情况下，4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℃~37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℃孵育皆可）。</w:t>
      </w:r>
    </w:p>
    <w:p>
      <w:pPr>
        <w:rPr>
          <w:b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注意：</w:t>
      </w:r>
      <w:r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为了降低背景，可于FITC标记的鬼笔环肽工作液内加入1% BSA；另外，孵育过程中为了避免溶液挥发，可将盖玻片转移到一个密封的容器内。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用PBS清洗盖玻片3次，每次5 min。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9）</w:t>
      </w:r>
      <w: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 xml:space="preserve">使用200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µL DAPI溶液（浓度：100 nM）对细胞核进行复染，约30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s。</w:t>
      </w:r>
    </w:p>
    <w:p>
      <w:pPr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用PBS清洗盖玻片，然后倒置在已经滴有一滴Fluoromount-G</w:t>
      </w:r>
      <w:r>
        <w:rPr>
          <w:color w:val="000000" w:themeColor="text1"/>
          <w:sz w:val="18"/>
          <w:szCs w:val="18"/>
          <w:vertAlign w:val="superscript"/>
          <w14:textFill>
            <w14:solidFill>
              <w14:schemeClr w14:val="tx1"/>
            </w14:solidFill>
          </w14:textFill>
        </w:rPr>
        <w:t>TM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水溶性封片剂的载玻片上。使用纸巾轻轻檫掉多余封片剂，然后用指甲油永久封片。此法制备的标本玻片可置于4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℃避光保存，通常6个月内可继续做F-actin染色分析。</w:t>
      </w:r>
    </w:p>
    <w:p>
      <w:pPr>
        <w:pStyle w:val="11"/>
        <w:ind w:left="360" w:firstLine="0" w:firstLineChars="0"/>
        <w:rPr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注意：</w:t>
      </w:r>
      <w:r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也可以直接使用含有DAPI的抗荧光淬灭封片剂（货号：36308ES11）合并步骤9）10），简化步骤。</w:t>
      </w:r>
    </w:p>
    <w:p>
      <w:pPr>
        <w:numPr>
          <w:ilvl w:val="0"/>
          <w:numId w:val="1"/>
        </w:num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荧光显微镜或者共聚焦显微镜下进行荧光观察，选择FITC激发/发射滤片（Ex/Em=496/516 nm）和DAPI激发/发射滤片（Ex/Em=364/454 nm）。</w:t>
      </w:r>
    </w:p>
    <w:p>
      <w:pPr>
        <w:numPr>
          <w:ilvl w:val="0"/>
          <w:numId w:val="0"/>
        </w:num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567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05"/>
      <w:jc w:val="right"/>
    </w:pPr>
    <w:bookmarkStart w:id="4" w:name="_Hlk76647175"/>
    <w:r>
      <w:t>网址：www.yeasen.com</w:t>
    </w:r>
    <w:bookmarkEnd w:id="4"/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-59055</wp:posOffset>
              </wp:positionV>
              <wp:extent cx="6124575" cy="0"/>
              <wp:effectExtent l="0" t="4445" r="0" b="5080"/>
              <wp:wrapNone/>
              <wp:docPr id="1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-0.45pt;margin-top:-4.65pt;height:0pt;width:482.25pt;z-index:251660288;mso-width-relative:page;mso-height-relative:page;" filled="f" stroked="t" coordsize="21600,21600" o:gfxdata="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4CQ9e1QAAAAcBAAAPAAAAAAAAAAEAIAAAACIAAABkcnMvZG93bnJldi54bWxQSwECFAAU&#10;AAAACACHTuJA87VnsPQBAADjAwAADgAAAAAAAAABACAAAAAk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sz w:val="21"/>
        <w:szCs w:val="21"/>
      </w:rPr>
      <w:t xml:space="preserve">     </w:t>
    </w:r>
    <w:r>
      <w:rPr>
        <w:rFonts w:hint="eastAsia"/>
      </w:rPr>
      <w:t xml:space="preserve">           </w:t>
    </w:r>
    <w:r>
      <w:t xml:space="preserve">     </w:t>
    </w:r>
    <w:r>
      <w:rPr>
        <w:rFonts w:hint="eastAsia"/>
      </w:rPr>
      <w:t xml:space="preserve">                                                第</w:t>
    </w:r>
    <w:sdt>
      <w:sdtPr>
        <w:id w:val="-267163641"/>
      </w:sdtPr>
      <w:sdtContent>
        <w:sdt>
          <w:sdtPr>
            <w:id w:val="912205784"/>
          </w:sdtPr>
          <w:sdtContent>
            <w:r>
              <w:rPr>
                <w:lang w:val="zh-CN"/>
              </w:rPr>
              <w:t xml:space="preserve"> </w:t>
            </w:r>
            <w: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页，共</w:t>
            </w:r>
            <w:r>
              <w:rPr>
                <w:lang w:val="zh-CN"/>
              </w:rPr>
              <w:t xml:space="preserve"> </w:t>
            </w:r>
            <w: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页</w:t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AnsiTheme="majorEastAsia" w:eastAsiaTheme="majorEastAsia"/>
      </w:rPr>
    </w:pPr>
    <w:r>
      <w:rPr>
        <w:rFonts w:hint="eastAsia"/>
        <w:b/>
        <w:bCs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-109220</wp:posOffset>
          </wp:positionV>
          <wp:extent cx="2867025" cy="514350"/>
          <wp:effectExtent l="0" t="0" r="0" b="0"/>
          <wp:wrapTight wrapText="bothSides">
            <wp:wrapPolygon>
              <wp:start x="0" y="0"/>
              <wp:lineTo x="0" y="20800"/>
              <wp:lineTo x="21528" y="20800"/>
              <wp:lineTo x="21528" y="0"/>
              <wp:lineTo x="0" y="0"/>
            </wp:wrapPolygon>
          </wp:wrapTight>
          <wp:docPr id="5" name="图片 1" descr="翊圣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翊圣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0" t="23489" r="4520" b="20111"/>
                  <a:stretch>
                    <a:fillRect/>
                  </a:stretch>
                </pic:blipFill>
                <pic:spPr>
                  <a:xfrm>
                    <a:off x="0" y="0"/>
                    <a:ext cx="2867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AnsiTheme="majorEastAsia" w:eastAsiaTheme="majorEastAsia"/>
      </w:rPr>
      <w:t>Yeasen Biotechnology (Shanghai) Co., Ltd.</w:t>
    </w:r>
  </w:p>
  <w:p>
    <w:pPr>
      <w:pStyle w:val="4"/>
      <w:jc w:val="right"/>
      <w:rPr>
        <w:rFonts w:eastAsiaTheme="majorEastAsia"/>
      </w:rPr>
    </w:pPr>
    <w:r>
      <w:rPr>
        <w:rFonts w:hint="eastAsia" w:eastAsiaTheme="majorEastAsia"/>
      </w:rPr>
      <w:t>Hotline</w:t>
    </w:r>
    <w:r>
      <w:rPr>
        <w:rFonts w:eastAsiaTheme="majorEastAsia"/>
      </w:rPr>
      <w:t>: 400-6111-88</w:t>
    </w:r>
    <w:r>
      <w:rPr>
        <w:rFonts w:hint="eastAsia" w:eastAsiaTheme="majorEastAsia"/>
      </w:rPr>
      <w:t>3</w:t>
    </w:r>
  </w:p>
  <w:p>
    <w:pPr>
      <w:pStyle w:val="4"/>
      <w:jc w:val="right"/>
      <w:rPr>
        <w:rFonts w:eastAsiaTheme="majorEastAsia"/>
      </w:rPr>
    </w:pPr>
    <w:r>
      <w:rPr>
        <w:rFonts w:eastAsiaTheme="majorEastAsia"/>
      </w:rPr>
      <w:t>E-mail: order@yeasen.com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01BDF"/>
    <w:multiLevelType w:val="singleLevel"/>
    <w:tmpl w:val="99201BDF"/>
    <w:lvl w:ilvl="0" w:tentative="0">
      <w:start w:val="1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zNiMGYyMmVjYWUxMDZkOTUyMWUxOTlhMWZlNGEifQ=="/>
  </w:docVars>
  <w:rsids>
    <w:rsidRoot w:val="00544B1A"/>
    <w:rsid w:val="00000380"/>
    <w:rsid w:val="00004E22"/>
    <w:rsid w:val="0001011D"/>
    <w:rsid w:val="00012875"/>
    <w:rsid w:val="00020658"/>
    <w:rsid w:val="0002082C"/>
    <w:rsid w:val="00022EE0"/>
    <w:rsid w:val="000270D1"/>
    <w:rsid w:val="00033142"/>
    <w:rsid w:val="00034BD1"/>
    <w:rsid w:val="000376CA"/>
    <w:rsid w:val="00041FB1"/>
    <w:rsid w:val="00045437"/>
    <w:rsid w:val="00070034"/>
    <w:rsid w:val="00072173"/>
    <w:rsid w:val="00072769"/>
    <w:rsid w:val="000757C6"/>
    <w:rsid w:val="0008435A"/>
    <w:rsid w:val="00086E90"/>
    <w:rsid w:val="000905A6"/>
    <w:rsid w:val="000917FE"/>
    <w:rsid w:val="00095F32"/>
    <w:rsid w:val="000A1F20"/>
    <w:rsid w:val="000A408B"/>
    <w:rsid w:val="000B1D33"/>
    <w:rsid w:val="000B29B4"/>
    <w:rsid w:val="000B48B0"/>
    <w:rsid w:val="000B4D83"/>
    <w:rsid w:val="000B7D67"/>
    <w:rsid w:val="000C0A63"/>
    <w:rsid w:val="000C18F1"/>
    <w:rsid w:val="000C2DBA"/>
    <w:rsid w:val="000C3303"/>
    <w:rsid w:val="000C4820"/>
    <w:rsid w:val="000C4973"/>
    <w:rsid w:val="000D2A16"/>
    <w:rsid w:val="000D2C63"/>
    <w:rsid w:val="000D30D6"/>
    <w:rsid w:val="000E3201"/>
    <w:rsid w:val="000E5242"/>
    <w:rsid w:val="000F0318"/>
    <w:rsid w:val="000F0418"/>
    <w:rsid w:val="000F1FC2"/>
    <w:rsid w:val="000F345D"/>
    <w:rsid w:val="000F4AFE"/>
    <w:rsid w:val="000F6B0B"/>
    <w:rsid w:val="00101DEA"/>
    <w:rsid w:val="00102831"/>
    <w:rsid w:val="001036CD"/>
    <w:rsid w:val="00111AE9"/>
    <w:rsid w:val="0011798E"/>
    <w:rsid w:val="00120BFC"/>
    <w:rsid w:val="00124432"/>
    <w:rsid w:val="00127F5A"/>
    <w:rsid w:val="00130218"/>
    <w:rsid w:val="0013119D"/>
    <w:rsid w:val="001377C0"/>
    <w:rsid w:val="00141FCA"/>
    <w:rsid w:val="001422DB"/>
    <w:rsid w:val="0014246D"/>
    <w:rsid w:val="0014735C"/>
    <w:rsid w:val="00152FF0"/>
    <w:rsid w:val="001545DD"/>
    <w:rsid w:val="001550A7"/>
    <w:rsid w:val="0015512B"/>
    <w:rsid w:val="001562FA"/>
    <w:rsid w:val="00157CCC"/>
    <w:rsid w:val="00164AD6"/>
    <w:rsid w:val="00171CB2"/>
    <w:rsid w:val="001726E3"/>
    <w:rsid w:val="00175282"/>
    <w:rsid w:val="001809F1"/>
    <w:rsid w:val="00181542"/>
    <w:rsid w:val="001837D8"/>
    <w:rsid w:val="00190903"/>
    <w:rsid w:val="00193EAD"/>
    <w:rsid w:val="0019577A"/>
    <w:rsid w:val="00197E3A"/>
    <w:rsid w:val="001A380F"/>
    <w:rsid w:val="001A4EA4"/>
    <w:rsid w:val="001A56E5"/>
    <w:rsid w:val="001A6158"/>
    <w:rsid w:val="001A7614"/>
    <w:rsid w:val="001A7F0C"/>
    <w:rsid w:val="001B2F05"/>
    <w:rsid w:val="001B33C0"/>
    <w:rsid w:val="001B4C90"/>
    <w:rsid w:val="001C1C64"/>
    <w:rsid w:val="001C2297"/>
    <w:rsid w:val="001C22A0"/>
    <w:rsid w:val="001C3000"/>
    <w:rsid w:val="001C6716"/>
    <w:rsid w:val="001D10D3"/>
    <w:rsid w:val="001D44A0"/>
    <w:rsid w:val="001E1842"/>
    <w:rsid w:val="001E1C99"/>
    <w:rsid w:val="001E32A4"/>
    <w:rsid w:val="001E349E"/>
    <w:rsid w:val="001E5B81"/>
    <w:rsid w:val="001F3E23"/>
    <w:rsid w:val="001F4DC6"/>
    <w:rsid w:val="00207528"/>
    <w:rsid w:val="00210F15"/>
    <w:rsid w:val="002125D0"/>
    <w:rsid w:val="002134BE"/>
    <w:rsid w:val="00221E07"/>
    <w:rsid w:val="002234DA"/>
    <w:rsid w:val="00223BA4"/>
    <w:rsid w:val="00225780"/>
    <w:rsid w:val="00242C89"/>
    <w:rsid w:val="0024438D"/>
    <w:rsid w:val="0024440B"/>
    <w:rsid w:val="00246D5B"/>
    <w:rsid w:val="002610A6"/>
    <w:rsid w:val="00262598"/>
    <w:rsid w:val="00262A9A"/>
    <w:rsid w:val="00262B7E"/>
    <w:rsid w:val="00265E89"/>
    <w:rsid w:val="00272A8D"/>
    <w:rsid w:val="0027570A"/>
    <w:rsid w:val="0027720F"/>
    <w:rsid w:val="002814FD"/>
    <w:rsid w:val="00283FD4"/>
    <w:rsid w:val="0028471E"/>
    <w:rsid w:val="002860E8"/>
    <w:rsid w:val="00292F0F"/>
    <w:rsid w:val="0029379E"/>
    <w:rsid w:val="00294A8E"/>
    <w:rsid w:val="002A0C00"/>
    <w:rsid w:val="002A6054"/>
    <w:rsid w:val="002B36A8"/>
    <w:rsid w:val="002B4BA6"/>
    <w:rsid w:val="002B56BC"/>
    <w:rsid w:val="002B6747"/>
    <w:rsid w:val="002C2421"/>
    <w:rsid w:val="002C5B5B"/>
    <w:rsid w:val="002C66DC"/>
    <w:rsid w:val="002D16FB"/>
    <w:rsid w:val="002D25CF"/>
    <w:rsid w:val="002D6ED4"/>
    <w:rsid w:val="002E349D"/>
    <w:rsid w:val="002E37F6"/>
    <w:rsid w:val="002F08A6"/>
    <w:rsid w:val="002F56FF"/>
    <w:rsid w:val="00302E7C"/>
    <w:rsid w:val="003034B6"/>
    <w:rsid w:val="00306899"/>
    <w:rsid w:val="00307D93"/>
    <w:rsid w:val="00310E39"/>
    <w:rsid w:val="003147C5"/>
    <w:rsid w:val="0031480D"/>
    <w:rsid w:val="0031540E"/>
    <w:rsid w:val="00315FE5"/>
    <w:rsid w:val="0032178E"/>
    <w:rsid w:val="003217C7"/>
    <w:rsid w:val="00326413"/>
    <w:rsid w:val="003307AF"/>
    <w:rsid w:val="00330E3D"/>
    <w:rsid w:val="00331354"/>
    <w:rsid w:val="003315D1"/>
    <w:rsid w:val="0034724D"/>
    <w:rsid w:val="00353419"/>
    <w:rsid w:val="003562D7"/>
    <w:rsid w:val="003614A7"/>
    <w:rsid w:val="00362940"/>
    <w:rsid w:val="003658A9"/>
    <w:rsid w:val="003725AE"/>
    <w:rsid w:val="0037650E"/>
    <w:rsid w:val="00380EA0"/>
    <w:rsid w:val="00381DD4"/>
    <w:rsid w:val="00392497"/>
    <w:rsid w:val="00393F53"/>
    <w:rsid w:val="00394B7C"/>
    <w:rsid w:val="0039508F"/>
    <w:rsid w:val="00397B4E"/>
    <w:rsid w:val="003A03A1"/>
    <w:rsid w:val="003A19C2"/>
    <w:rsid w:val="003A3217"/>
    <w:rsid w:val="003A431B"/>
    <w:rsid w:val="003A7232"/>
    <w:rsid w:val="003B6F97"/>
    <w:rsid w:val="003C4271"/>
    <w:rsid w:val="003C7F75"/>
    <w:rsid w:val="003D31C0"/>
    <w:rsid w:val="003E51C3"/>
    <w:rsid w:val="003E6478"/>
    <w:rsid w:val="003E7120"/>
    <w:rsid w:val="003F0D0A"/>
    <w:rsid w:val="003F5A8F"/>
    <w:rsid w:val="0040511F"/>
    <w:rsid w:val="004056CD"/>
    <w:rsid w:val="00412ED6"/>
    <w:rsid w:val="00415E1F"/>
    <w:rsid w:val="004203B2"/>
    <w:rsid w:val="00421219"/>
    <w:rsid w:val="00430CDC"/>
    <w:rsid w:val="00434E59"/>
    <w:rsid w:val="00436610"/>
    <w:rsid w:val="00445F47"/>
    <w:rsid w:val="00446A8C"/>
    <w:rsid w:val="00447C0D"/>
    <w:rsid w:val="004514FD"/>
    <w:rsid w:val="00452343"/>
    <w:rsid w:val="00453541"/>
    <w:rsid w:val="00455B07"/>
    <w:rsid w:val="00463535"/>
    <w:rsid w:val="0047542C"/>
    <w:rsid w:val="00477107"/>
    <w:rsid w:val="00484848"/>
    <w:rsid w:val="00485D0A"/>
    <w:rsid w:val="004874EE"/>
    <w:rsid w:val="00490B16"/>
    <w:rsid w:val="004970F6"/>
    <w:rsid w:val="004A69D3"/>
    <w:rsid w:val="004B617B"/>
    <w:rsid w:val="004B73A2"/>
    <w:rsid w:val="004B7AB3"/>
    <w:rsid w:val="004C12DA"/>
    <w:rsid w:val="004C1F27"/>
    <w:rsid w:val="004C222F"/>
    <w:rsid w:val="004D0818"/>
    <w:rsid w:val="004D1A28"/>
    <w:rsid w:val="004D59EC"/>
    <w:rsid w:val="004D73CD"/>
    <w:rsid w:val="004E0902"/>
    <w:rsid w:val="004E16DD"/>
    <w:rsid w:val="004E2A6C"/>
    <w:rsid w:val="004E3C8B"/>
    <w:rsid w:val="004E414C"/>
    <w:rsid w:val="004E71C0"/>
    <w:rsid w:val="004F324F"/>
    <w:rsid w:val="004F7549"/>
    <w:rsid w:val="00513FBA"/>
    <w:rsid w:val="0052021E"/>
    <w:rsid w:val="00521101"/>
    <w:rsid w:val="00521AE0"/>
    <w:rsid w:val="005220A6"/>
    <w:rsid w:val="005336EA"/>
    <w:rsid w:val="00536633"/>
    <w:rsid w:val="00544B1A"/>
    <w:rsid w:val="00545440"/>
    <w:rsid w:val="00551681"/>
    <w:rsid w:val="0055658B"/>
    <w:rsid w:val="00556637"/>
    <w:rsid w:val="005570E6"/>
    <w:rsid w:val="0056081A"/>
    <w:rsid w:val="0056514D"/>
    <w:rsid w:val="00570C26"/>
    <w:rsid w:val="005712CD"/>
    <w:rsid w:val="00576F6E"/>
    <w:rsid w:val="00582274"/>
    <w:rsid w:val="00587251"/>
    <w:rsid w:val="0058728A"/>
    <w:rsid w:val="00590EA9"/>
    <w:rsid w:val="00591A25"/>
    <w:rsid w:val="005A2D56"/>
    <w:rsid w:val="005B2C62"/>
    <w:rsid w:val="005B4B6A"/>
    <w:rsid w:val="005B7142"/>
    <w:rsid w:val="005C1512"/>
    <w:rsid w:val="005C25E8"/>
    <w:rsid w:val="005C3A29"/>
    <w:rsid w:val="005C4010"/>
    <w:rsid w:val="005D22D4"/>
    <w:rsid w:val="005E0728"/>
    <w:rsid w:val="005E0FA0"/>
    <w:rsid w:val="005E3994"/>
    <w:rsid w:val="005E4DA2"/>
    <w:rsid w:val="005E5963"/>
    <w:rsid w:val="005F1272"/>
    <w:rsid w:val="00611D89"/>
    <w:rsid w:val="00612198"/>
    <w:rsid w:val="00620D96"/>
    <w:rsid w:val="006342D7"/>
    <w:rsid w:val="00634469"/>
    <w:rsid w:val="00640E6E"/>
    <w:rsid w:val="00641165"/>
    <w:rsid w:val="00644555"/>
    <w:rsid w:val="006463A7"/>
    <w:rsid w:val="00646A52"/>
    <w:rsid w:val="00647150"/>
    <w:rsid w:val="00650B61"/>
    <w:rsid w:val="00652646"/>
    <w:rsid w:val="00655B35"/>
    <w:rsid w:val="00657AF3"/>
    <w:rsid w:val="00664D4F"/>
    <w:rsid w:val="00667263"/>
    <w:rsid w:val="00670314"/>
    <w:rsid w:val="0067386A"/>
    <w:rsid w:val="00675F03"/>
    <w:rsid w:val="00684B21"/>
    <w:rsid w:val="0068663A"/>
    <w:rsid w:val="00687AF3"/>
    <w:rsid w:val="006907D4"/>
    <w:rsid w:val="006A0B06"/>
    <w:rsid w:val="006A34D8"/>
    <w:rsid w:val="006A69BC"/>
    <w:rsid w:val="006B1FA7"/>
    <w:rsid w:val="006B437A"/>
    <w:rsid w:val="006B46FA"/>
    <w:rsid w:val="006B53E3"/>
    <w:rsid w:val="006C0D62"/>
    <w:rsid w:val="006C4CD2"/>
    <w:rsid w:val="006C7032"/>
    <w:rsid w:val="006D03C0"/>
    <w:rsid w:val="006E0E06"/>
    <w:rsid w:val="006E28E8"/>
    <w:rsid w:val="006F073F"/>
    <w:rsid w:val="006F28C7"/>
    <w:rsid w:val="0070219B"/>
    <w:rsid w:val="0070223A"/>
    <w:rsid w:val="007116AF"/>
    <w:rsid w:val="007141F7"/>
    <w:rsid w:val="00714EE0"/>
    <w:rsid w:val="007155CD"/>
    <w:rsid w:val="007161AF"/>
    <w:rsid w:val="0071726B"/>
    <w:rsid w:val="00717D9D"/>
    <w:rsid w:val="007201D1"/>
    <w:rsid w:val="00720655"/>
    <w:rsid w:val="00724AE2"/>
    <w:rsid w:val="00726F07"/>
    <w:rsid w:val="007308D1"/>
    <w:rsid w:val="00730AC9"/>
    <w:rsid w:val="00732808"/>
    <w:rsid w:val="0073394A"/>
    <w:rsid w:val="0073467E"/>
    <w:rsid w:val="00734ADE"/>
    <w:rsid w:val="00747359"/>
    <w:rsid w:val="00747CDC"/>
    <w:rsid w:val="00757A3C"/>
    <w:rsid w:val="00761104"/>
    <w:rsid w:val="0076314E"/>
    <w:rsid w:val="00766C5F"/>
    <w:rsid w:val="0076795A"/>
    <w:rsid w:val="00776BD4"/>
    <w:rsid w:val="00783811"/>
    <w:rsid w:val="0078417C"/>
    <w:rsid w:val="007856C3"/>
    <w:rsid w:val="00793E7E"/>
    <w:rsid w:val="007A0921"/>
    <w:rsid w:val="007A4616"/>
    <w:rsid w:val="007B2202"/>
    <w:rsid w:val="007B2AF2"/>
    <w:rsid w:val="007B307B"/>
    <w:rsid w:val="007B76C7"/>
    <w:rsid w:val="007B7F21"/>
    <w:rsid w:val="007C3D65"/>
    <w:rsid w:val="007C5C4E"/>
    <w:rsid w:val="007C5DD1"/>
    <w:rsid w:val="007C68F0"/>
    <w:rsid w:val="007C7C6C"/>
    <w:rsid w:val="007D1870"/>
    <w:rsid w:val="007D26DA"/>
    <w:rsid w:val="007E0544"/>
    <w:rsid w:val="007E3D68"/>
    <w:rsid w:val="007E5942"/>
    <w:rsid w:val="007E6102"/>
    <w:rsid w:val="007F3D58"/>
    <w:rsid w:val="007F515D"/>
    <w:rsid w:val="00801FD4"/>
    <w:rsid w:val="008041E7"/>
    <w:rsid w:val="00805A3B"/>
    <w:rsid w:val="00810DEB"/>
    <w:rsid w:val="00810EEC"/>
    <w:rsid w:val="008119E1"/>
    <w:rsid w:val="00813B36"/>
    <w:rsid w:val="008147D1"/>
    <w:rsid w:val="00816D15"/>
    <w:rsid w:val="008206B3"/>
    <w:rsid w:val="00820EE0"/>
    <w:rsid w:val="00821ACE"/>
    <w:rsid w:val="008234F4"/>
    <w:rsid w:val="00823E8D"/>
    <w:rsid w:val="00824F64"/>
    <w:rsid w:val="00825C24"/>
    <w:rsid w:val="00827EAD"/>
    <w:rsid w:val="00836FF9"/>
    <w:rsid w:val="00840B09"/>
    <w:rsid w:val="008447D4"/>
    <w:rsid w:val="008474A3"/>
    <w:rsid w:val="008504DD"/>
    <w:rsid w:val="00851345"/>
    <w:rsid w:val="0085257E"/>
    <w:rsid w:val="00853212"/>
    <w:rsid w:val="00863AC3"/>
    <w:rsid w:val="00865FB7"/>
    <w:rsid w:val="008662EF"/>
    <w:rsid w:val="00867195"/>
    <w:rsid w:val="0087576C"/>
    <w:rsid w:val="00875B4A"/>
    <w:rsid w:val="00876DE3"/>
    <w:rsid w:val="00884B30"/>
    <w:rsid w:val="00886F7F"/>
    <w:rsid w:val="0089311F"/>
    <w:rsid w:val="0089384B"/>
    <w:rsid w:val="0089735A"/>
    <w:rsid w:val="00897612"/>
    <w:rsid w:val="008A4B72"/>
    <w:rsid w:val="008A68F8"/>
    <w:rsid w:val="008A7A06"/>
    <w:rsid w:val="008B7106"/>
    <w:rsid w:val="008B727C"/>
    <w:rsid w:val="008C3618"/>
    <w:rsid w:val="008C4F5F"/>
    <w:rsid w:val="008C5598"/>
    <w:rsid w:val="008C62CC"/>
    <w:rsid w:val="008D2A0E"/>
    <w:rsid w:val="008D341D"/>
    <w:rsid w:val="008E03B3"/>
    <w:rsid w:val="008E35E5"/>
    <w:rsid w:val="008E3E02"/>
    <w:rsid w:val="008F2E9E"/>
    <w:rsid w:val="008F34C7"/>
    <w:rsid w:val="008F3607"/>
    <w:rsid w:val="0090068D"/>
    <w:rsid w:val="009073A0"/>
    <w:rsid w:val="00914FAF"/>
    <w:rsid w:val="00922947"/>
    <w:rsid w:val="0092344C"/>
    <w:rsid w:val="009268A7"/>
    <w:rsid w:val="00937412"/>
    <w:rsid w:val="00951882"/>
    <w:rsid w:val="009525C6"/>
    <w:rsid w:val="00961936"/>
    <w:rsid w:val="00962B9F"/>
    <w:rsid w:val="00964BA1"/>
    <w:rsid w:val="00964D0F"/>
    <w:rsid w:val="00967F88"/>
    <w:rsid w:val="00970781"/>
    <w:rsid w:val="0097080A"/>
    <w:rsid w:val="0097161F"/>
    <w:rsid w:val="00976042"/>
    <w:rsid w:val="009766BE"/>
    <w:rsid w:val="00977212"/>
    <w:rsid w:val="00977B5E"/>
    <w:rsid w:val="00980779"/>
    <w:rsid w:val="009822E9"/>
    <w:rsid w:val="00985D02"/>
    <w:rsid w:val="00987B2A"/>
    <w:rsid w:val="0099073B"/>
    <w:rsid w:val="00993151"/>
    <w:rsid w:val="009A07EA"/>
    <w:rsid w:val="009A0B06"/>
    <w:rsid w:val="009A0E3D"/>
    <w:rsid w:val="009A1E70"/>
    <w:rsid w:val="009A3E6F"/>
    <w:rsid w:val="009A55F8"/>
    <w:rsid w:val="009B05ED"/>
    <w:rsid w:val="009B6872"/>
    <w:rsid w:val="009B7832"/>
    <w:rsid w:val="009D2CAB"/>
    <w:rsid w:val="009D3884"/>
    <w:rsid w:val="009E5BC9"/>
    <w:rsid w:val="009E75DD"/>
    <w:rsid w:val="009F1353"/>
    <w:rsid w:val="009F2A48"/>
    <w:rsid w:val="00A023AA"/>
    <w:rsid w:val="00A06226"/>
    <w:rsid w:val="00A07AC1"/>
    <w:rsid w:val="00A20496"/>
    <w:rsid w:val="00A22457"/>
    <w:rsid w:val="00A27C16"/>
    <w:rsid w:val="00A41010"/>
    <w:rsid w:val="00A477FE"/>
    <w:rsid w:val="00A54E64"/>
    <w:rsid w:val="00A579BB"/>
    <w:rsid w:val="00A611C7"/>
    <w:rsid w:val="00A64DF8"/>
    <w:rsid w:val="00A655CB"/>
    <w:rsid w:val="00A65CDC"/>
    <w:rsid w:val="00A717CD"/>
    <w:rsid w:val="00A72672"/>
    <w:rsid w:val="00A72674"/>
    <w:rsid w:val="00A7382D"/>
    <w:rsid w:val="00A749B3"/>
    <w:rsid w:val="00A84608"/>
    <w:rsid w:val="00A851E1"/>
    <w:rsid w:val="00A922C4"/>
    <w:rsid w:val="00A92333"/>
    <w:rsid w:val="00A92AF6"/>
    <w:rsid w:val="00AA309E"/>
    <w:rsid w:val="00AA5D3E"/>
    <w:rsid w:val="00AB108E"/>
    <w:rsid w:val="00AB1AD1"/>
    <w:rsid w:val="00AB2F91"/>
    <w:rsid w:val="00AB3B25"/>
    <w:rsid w:val="00AC4B09"/>
    <w:rsid w:val="00AC62B1"/>
    <w:rsid w:val="00AD052C"/>
    <w:rsid w:val="00AD340C"/>
    <w:rsid w:val="00AD486B"/>
    <w:rsid w:val="00AD5E43"/>
    <w:rsid w:val="00AE6DE8"/>
    <w:rsid w:val="00AF2A65"/>
    <w:rsid w:val="00AF58E0"/>
    <w:rsid w:val="00AF680F"/>
    <w:rsid w:val="00B005B5"/>
    <w:rsid w:val="00B01897"/>
    <w:rsid w:val="00B04FCF"/>
    <w:rsid w:val="00B21D4F"/>
    <w:rsid w:val="00B22A33"/>
    <w:rsid w:val="00B22A84"/>
    <w:rsid w:val="00B300A2"/>
    <w:rsid w:val="00B31F80"/>
    <w:rsid w:val="00B42CCA"/>
    <w:rsid w:val="00B502E7"/>
    <w:rsid w:val="00B53C5A"/>
    <w:rsid w:val="00B5604F"/>
    <w:rsid w:val="00B6005B"/>
    <w:rsid w:val="00B60347"/>
    <w:rsid w:val="00B656B1"/>
    <w:rsid w:val="00B67D25"/>
    <w:rsid w:val="00B73DEA"/>
    <w:rsid w:val="00B74CA2"/>
    <w:rsid w:val="00B7557F"/>
    <w:rsid w:val="00B774F6"/>
    <w:rsid w:val="00B80FCA"/>
    <w:rsid w:val="00B838C0"/>
    <w:rsid w:val="00B85858"/>
    <w:rsid w:val="00B85E1F"/>
    <w:rsid w:val="00B86A6E"/>
    <w:rsid w:val="00B87CAD"/>
    <w:rsid w:val="00B95B66"/>
    <w:rsid w:val="00BA0F53"/>
    <w:rsid w:val="00BA1255"/>
    <w:rsid w:val="00BA1F37"/>
    <w:rsid w:val="00BB31F2"/>
    <w:rsid w:val="00BB6180"/>
    <w:rsid w:val="00BB6F78"/>
    <w:rsid w:val="00BD1D8B"/>
    <w:rsid w:val="00BD56C0"/>
    <w:rsid w:val="00BD595F"/>
    <w:rsid w:val="00BD767C"/>
    <w:rsid w:val="00BE0663"/>
    <w:rsid w:val="00BE2136"/>
    <w:rsid w:val="00BE3F5C"/>
    <w:rsid w:val="00BE6988"/>
    <w:rsid w:val="00BF1F73"/>
    <w:rsid w:val="00BF3677"/>
    <w:rsid w:val="00C00688"/>
    <w:rsid w:val="00C02934"/>
    <w:rsid w:val="00C10B5D"/>
    <w:rsid w:val="00C17840"/>
    <w:rsid w:val="00C17EF6"/>
    <w:rsid w:val="00C204FC"/>
    <w:rsid w:val="00C20B63"/>
    <w:rsid w:val="00C2228B"/>
    <w:rsid w:val="00C24CD5"/>
    <w:rsid w:val="00C25CB4"/>
    <w:rsid w:val="00C30460"/>
    <w:rsid w:val="00C327E5"/>
    <w:rsid w:val="00C372A6"/>
    <w:rsid w:val="00C40EDC"/>
    <w:rsid w:val="00C43AA3"/>
    <w:rsid w:val="00C46B3B"/>
    <w:rsid w:val="00C47B61"/>
    <w:rsid w:val="00C51557"/>
    <w:rsid w:val="00C614E6"/>
    <w:rsid w:val="00C65A6C"/>
    <w:rsid w:val="00C71C87"/>
    <w:rsid w:val="00C737D9"/>
    <w:rsid w:val="00C770F8"/>
    <w:rsid w:val="00C801EF"/>
    <w:rsid w:val="00C85521"/>
    <w:rsid w:val="00C85940"/>
    <w:rsid w:val="00C85E7A"/>
    <w:rsid w:val="00C86264"/>
    <w:rsid w:val="00C87DDC"/>
    <w:rsid w:val="00C92448"/>
    <w:rsid w:val="00C936D0"/>
    <w:rsid w:val="00C950AB"/>
    <w:rsid w:val="00C975A7"/>
    <w:rsid w:val="00CB36C4"/>
    <w:rsid w:val="00CB3AEB"/>
    <w:rsid w:val="00CB5B56"/>
    <w:rsid w:val="00CC2EFE"/>
    <w:rsid w:val="00CC595D"/>
    <w:rsid w:val="00CC6F8A"/>
    <w:rsid w:val="00CD2F1E"/>
    <w:rsid w:val="00CE1069"/>
    <w:rsid w:val="00CE6C31"/>
    <w:rsid w:val="00CF158D"/>
    <w:rsid w:val="00CF1A8D"/>
    <w:rsid w:val="00CF1D3C"/>
    <w:rsid w:val="00CF2BC9"/>
    <w:rsid w:val="00CF3D59"/>
    <w:rsid w:val="00D013B1"/>
    <w:rsid w:val="00D042C7"/>
    <w:rsid w:val="00D10570"/>
    <w:rsid w:val="00D1495C"/>
    <w:rsid w:val="00D14D15"/>
    <w:rsid w:val="00D15980"/>
    <w:rsid w:val="00D17ED8"/>
    <w:rsid w:val="00D200FF"/>
    <w:rsid w:val="00D2115E"/>
    <w:rsid w:val="00D2264B"/>
    <w:rsid w:val="00D2398A"/>
    <w:rsid w:val="00D30AFF"/>
    <w:rsid w:val="00D31B1A"/>
    <w:rsid w:val="00D33B00"/>
    <w:rsid w:val="00D359D6"/>
    <w:rsid w:val="00D37578"/>
    <w:rsid w:val="00D51DFA"/>
    <w:rsid w:val="00D54D6B"/>
    <w:rsid w:val="00D5668D"/>
    <w:rsid w:val="00D61B6E"/>
    <w:rsid w:val="00D655A9"/>
    <w:rsid w:val="00D7374A"/>
    <w:rsid w:val="00D73B33"/>
    <w:rsid w:val="00D745DA"/>
    <w:rsid w:val="00D7473C"/>
    <w:rsid w:val="00D7487E"/>
    <w:rsid w:val="00D755D3"/>
    <w:rsid w:val="00D83344"/>
    <w:rsid w:val="00D85419"/>
    <w:rsid w:val="00D87770"/>
    <w:rsid w:val="00D9028A"/>
    <w:rsid w:val="00D97539"/>
    <w:rsid w:val="00DA0228"/>
    <w:rsid w:val="00DA0799"/>
    <w:rsid w:val="00DA0C55"/>
    <w:rsid w:val="00DA3795"/>
    <w:rsid w:val="00DA3A01"/>
    <w:rsid w:val="00DA6AF9"/>
    <w:rsid w:val="00DB353D"/>
    <w:rsid w:val="00DB4702"/>
    <w:rsid w:val="00DB505A"/>
    <w:rsid w:val="00DD1B46"/>
    <w:rsid w:val="00DD3A6B"/>
    <w:rsid w:val="00DD3D08"/>
    <w:rsid w:val="00DD4131"/>
    <w:rsid w:val="00DD47E7"/>
    <w:rsid w:val="00DD7A30"/>
    <w:rsid w:val="00DD7C61"/>
    <w:rsid w:val="00DE0717"/>
    <w:rsid w:val="00DE1DBD"/>
    <w:rsid w:val="00DE6CA5"/>
    <w:rsid w:val="00DF00A0"/>
    <w:rsid w:val="00DF1F98"/>
    <w:rsid w:val="00DF47D2"/>
    <w:rsid w:val="00E00637"/>
    <w:rsid w:val="00E009D9"/>
    <w:rsid w:val="00E01650"/>
    <w:rsid w:val="00E0576E"/>
    <w:rsid w:val="00E11C88"/>
    <w:rsid w:val="00E16EAB"/>
    <w:rsid w:val="00E22F6B"/>
    <w:rsid w:val="00E2342F"/>
    <w:rsid w:val="00E33B33"/>
    <w:rsid w:val="00E33CD6"/>
    <w:rsid w:val="00E35E6A"/>
    <w:rsid w:val="00E53164"/>
    <w:rsid w:val="00E61C2F"/>
    <w:rsid w:val="00E62EB1"/>
    <w:rsid w:val="00E659F3"/>
    <w:rsid w:val="00E710B1"/>
    <w:rsid w:val="00E80C25"/>
    <w:rsid w:val="00E81EF6"/>
    <w:rsid w:val="00E9040B"/>
    <w:rsid w:val="00E9420B"/>
    <w:rsid w:val="00E94FBC"/>
    <w:rsid w:val="00E9692A"/>
    <w:rsid w:val="00EB0EB8"/>
    <w:rsid w:val="00EB52BF"/>
    <w:rsid w:val="00EB5943"/>
    <w:rsid w:val="00EC2B88"/>
    <w:rsid w:val="00EC2F58"/>
    <w:rsid w:val="00EC51C3"/>
    <w:rsid w:val="00EC7459"/>
    <w:rsid w:val="00ED046F"/>
    <w:rsid w:val="00ED5C48"/>
    <w:rsid w:val="00ED763D"/>
    <w:rsid w:val="00EE541E"/>
    <w:rsid w:val="00EE683D"/>
    <w:rsid w:val="00EE786F"/>
    <w:rsid w:val="00EF3448"/>
    <w:rsid w:val="00EF5299"/>
    <w:rsid w:val="00EF7EE8"/>
    <w:rsid w:val="00F034EA"/>
    <w:rsid w:val="00F04CB3"/>
    <w:rsid w:val="00F04ED1"/>
    <w:rsid w:val="00F10D06"/>
    <w:rsid w:val="00F11EBA"/>
    <w:rsid w:val="00F1243A"/>
    <w:rsid w:val="00F13B98"/>
    <w:rsid w:val="00F15DF1"/>
    <w:rsid w:val="00F2218C"/>
    <w:rsid w:val="00F22627"/>
    <w:rsid w:val="00F41DA7"/>
    <w:rsid w:val="00F43076"/>
    <w:rsid w:val="00F56E61"/>
    <w:rsid w:val="00F621E1"/>
    <w:rsid w:val="00F645B7"/>
    <w:rsid w:val="00F71402"/>
    <w:rsid w:val="00F74591"/>
    <w:rsid w:val="00F8166C"/>
    <w:rsid w:val="00F82409"/>
    <w:rsid w:val="00F90346"/>
    <w:rsid w:val="00F93F83"/>
    <w:rsid w:val="00F959A0"/>
    <w:rsid w:val="00F97211"/>
    <w:rsid w:val="00FA3EDC"/>
    <w:rsid w:val="00FA5D8B"/>
    <w:rsid w:val="00FA5E3F"/>
    <w:rsid w:val="00FA7ED8"/>
    <w:rsid w:val="00FB1ECF"/>
    <w:rsid w:val="00FB4A30"/>
    <w:rsid w:val="00FC11CC"/>
    <w:rsid w:val="00FC20A7"/>
    <w:rsid w:val="00FC36C8"/>
    <w:rsid w:val="00FC5D7B"/>
    <w:rsid w:val="00FD125E"/>
    <w:rsid w:val="00FD1616"/>
    <w:rsid w:val="00FD5729"/>
    <w:rsid w:val="00FE0F34"/>
    <w:rsid w:val="00FE1C57"/>
    <w:rsid w:val="00FE50F9"/>
    <w:rsid w:val="00FE638A"/>
    <w:rsid w:val="00FE7851"/>
    <w:rsid w:val="00FE7BBA"/>
    <w:rsid w:val="00FF0193"/>
    <w:rsid w:val="00FF208E"/>
    <w:rsid w:val="00FF3CE9"/>
    <w:rsid w:val="00FF3D5B"/>
    <w:rsid w:val="00FF49C2"/>
    <w:rsid w:val="00FF62D4"/>
    <w:rsid w:val="00FF7A83"/>
    <w:rsid w:val="016E5876"/>
    <w:rsid w:val="03536D78"/>
    <w:rsid w:val="07174EAE"/>
    <w:rsid w:val="09656347"/>
    <w:rsid w:val="0C667BB1"/>
    <w:rsid w:val="0D3953B3"/>
    <w:rsid w:val="0DD84FB7"/>
    <w:rsid w:val="104A52AD"/>
    <w:rsid w:val="180E295A"/>
    <w:rsid w:val="1CD04AD0"/>
    <w:rsid w:val="206C021E"/>
    <w:rsid w:val="22097CEF"/>
    <w:rsid w:val="28856F55"/>
    <w:rsid w:val="28EC01F6"/>
    <w:rsid w:val="2DDD721A"/>
    <w:rsid w:val="30BD4AC6"/>
    <w:rsid w:val="33B564BA"/>
    <w:rsid w:val="34F540E1"/>
    <w:rsid w:val="368B07F0"/>
    <w:rsid w:val="38515C26"/>
    <w:rsid w:val="38560F24"/>
    <w:rsid w:val="3A73716D"/>
    <w:rsid w:val="3AC6527A"/>
    <w:rsid w:val="41307EE6"/>
    <w:rsid w:val="41554433"/>
    <w:rsid w:val="44F74908"/>
    <w:rsid w:val="4DF47638"/>
    <w:rsid w:val="544828EE"/>
    <w:rsid w:val="553322D8"/>
    <w:rsid w:val="57AF53F7"/>
    <w:rsid w:val="57EF1159"/>
    <w:rsid w:val="58523737"/>
    <w:rsid w:val="59A234DE"/>
    <w:rsid w:val="5D7760FE"/>
    <w:rsid w:val="67F83BEC"/>
    <w:rsid w:val="6D962D28"/>
    <w:rsid w:val="6F4321A3"/>
    <w:rsid w:val="76447B56"/>
    <w:rsid w:val="76B93418"/>
    <w:rsid w:val="76E665E2"/>
    <w:rsid w:val="7D204EA0"/>
    <w:rsid w:val="7F233313"/>
    <w:rsid w:val="7FE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7"/>
    <w:autoRedefine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2"/>
    <w:autoRedefine/>
    <w:qFormat/>
    <w:uiPriority w:val="0"/>
    <w:rPr>
      <w:kern w:val="2"/>
      <w:sz w:val="18"/>
      <w:szCs w:val="18"/>
    </w:rPr>
  </w:style>
  <w:style w:type="character" w:customStyle="1" w:styleId="14">
    <w:name w:val="more-holder"/>
    <w:basedOn w:val="8"/>
    <w:autoRedefine/>
    <w:qFormat/>
    <w:uiPriority w:val="0"/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副标题 字符"/>
    <w:basedOn w:val="8"/>
    <w:link w:val="5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1948</Words>
  <Characters>2701</Characters>
  <Lines>20</Lines>
  <Paragraphs>5</Paragraphs>
  <TotalTime>16</TotalTime>
  <ScaleCrop>false</ScaleCrop>
  <LinksUpToDate>false</LinksUpToDate>
  <CharactersWithSpaces>2771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2021-08-02T07:46:00Z</dcterms:created>
  <dc:creator>微软用户</dc:creator>
  <cp:lastModifiedBy>Sed</cp:lastModifiedBy>
  <cp:lastPrinted>2017-03-30T07:00:00Z</cp:lastPrinted>
  <dcterms:modified xsi:type="dcterms:W3CDTF">2024-04-10T06:55:48Z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BBB7ADB1CF5B4D059C739F40CA951A1C_13</vt:lpwstr>
  </property>
</Properties>
</file>